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alizzazione di impianti di produzione di biometanoidi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er la realizzazione di impianti di produzione di biometanoid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/2011 - Attuazione della direttiva 2009/28/CE sulla promozione dell'uso dell'energia da fonti rinnov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